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CB427" w14:textId="5778C46C" w:rsidR="00921FE3" w:rsidRDefault="003E66B6" w:rsidP="00FA4B33">
      <w:pPr>
        <w:spacing w:after="120" w:line="360" w:lineRule="auto"/>
        <w:ind w:left="567" w:right="1047"/>
        <w:rPr>
          <w:rFonts w:ascii="Arial" w:hAnsi="Arial" w:cs="Arial"/>
          <w:b/>
          <w:bCs/>
          <w:sz w:val="28"/>
          <w:szCs w:val="28"/>
        </w:rPr>
      </w:pPr>
      <w:r>
        <w:rPr>
          <w:rFonts w:ascii="Arial" w:hAnsi="Arial"/>
          <w:b/>
          <w:sz w:val="28"/>
        </w:rPr>
        <w:t>Novedades en myAMAZONE: una mejor vista general. Mayor velocidad. Más servicios.</w:t>
      </w:r>
    </w:p>
    <w:p w14:paraId="57C3648B" w14:textId="115C8F66" w:rsidR="003E66B6" w:rsidRPr="003E66B6" w:rsidRDefault="003E66B6" w:rsidP="003E66B6">
      <w:pPr>
        <w:spacing w:after="120" w:line="360" w:lineRule="auto"/>
        <w:ind w:left="567" w:right="1695"/>
        <w:rPr>
          <w:rFonts w:ascii="Arial" w:eastAsia="Arial" w:hAnsi="Arial" w:cs="Arial"/>
          <w:i/>
        </w:rPr>
      </w:pPr>
      <w:r>
        <w:rPr>
          <w:rFonts w:ascii="Arial" w:hAnsi="Arial"/>
          <w:i/>
        </w:rPr>
        <w:t>AMAZONE lleva su servicio online internacional a un nuevo nivel</w:t>
      </w:r>
    </w:p>
    <w:p w14:paraId="73D608BD" w14:textId="77777777" w:rsidR="004A4E71" w:rsidRDefault="004A4E71" w:rsidP="00921FE3">
      <w:pPr>
        <w:spacing w:after="120" w:line="360" w:lineRule="auto"/>
        <w:ind w:left="567" w:right="1695"/>
        <w:rPr>
          <w:rFonts w:ascii="Arial" w:eastAsia="Arial" w:hAnsi="Arial" w:cs="Arial"/>
        </w:rPr>
      </w:pPr>
    </w:p>
    <w:p w14:paraId="36DE4BEF" w14:textId="23EAB9A8" w:rsidR="003E66B6" w:rsidRDefault="00304E82" w:rsidP="00304E82">
      <w:pPr>
        <w:spacing w:after="120" w:line="360" w:lineRule="auto"/>
        <w:ind w:left="567" w:right="1695"/>
        <w:rPr>
          <w:rFonts w:ascii="Arial" w:eastAsia="Arial" w:hAnsi="Arial" w:cs="Arial"/>
        </w:rPr>
      </w:pPr>
      <w:r>
        <w:rPr>
          <w:rFonts w:ascii="Arial" w:hAnsi="Arial"/>
        </w:rPr>
        <w:t xml:space="preserve">El portal para clientes myAMAZONE ofrece a los usuarios de máquinas AMAZONE de todo el mundo contenidos centralizados y servicios digitales. Un guiado optimizado de los usuarios, un diseño claro y funciones adicionales permiten acceder de forma rápida y directa a la información operativa relevante en el uso diario.  </w:t>
      </w:r>
    </w:p>
    <w:p w14:paraId="1D87AC5A" w14:textId="77777777" w:rsidR="00803BAC" w:rsidRPr="003E66B6" w:rsidRDefault="00803BAC" w:rsidP="003E66B6">
      <w:pPr>
        <w:spacing w:after="120" w:line="360" w:lineRule="auto"/>
        <w:ind w:left="567" w:right="1695"/>
        <w:rPr>
          <w:rFonts w:ascii="Arial" w:eastAsia="Arial" w:hAnsi="Arial" w:cs="Arial"/>
        </w:rPr>
      </w:pPr>
    </w:p>
    <w:p w14:paraId="0913D4D6" w14:textId="5CF0BA35" w:rsidR="003E66B6" w:rsidRPr="003E66B6" w:rsidRDefault="003E66B6" w:rsidP="003E66B6">
      <w:pPr>
        <w:spacing w:after="120" w:line="360" w:lineRule="auto"/>
        <w:ind w:left="567" w:right="1695"/>
        <w:rPr>
          <w:rFonts w:ascii="Arial" w:eastAsia="Arial" w:hAnsi="Arial" w:cs="Arial"/>
          <w:b/>
          <w:bCs/>
        </w:rPr>
      </w:pPr>
      <w:r>
        <w:rPr>
          <w:rFonts w:ascii="Arial" w:hAnsi="Arial"/>
          <w:b/>
        </w:rPr>
        <w:t>Encontrar con rapidez, trabajar con eficacia</w:t>
      </w:r>
    </w:p>
    <w:p w14:paraId="58D8D462" w14:textId="01C7DD93" w:rsidR="003E66B6" w:rsidRDefault="00C23BE1" w:rsidP="003E66B6">
      <w:pPr>
        <w:spacing w:after="120" w:line="360" w:lineRule="auto"/>
        <w:ind w:left="567" w:right="1695"/>
        <w:rPr>
          <w:rFonts w:ascii="Arial" w:eastAsia="Arial" w:hAnsi="Arial" w:cs="Arial"/>
        </w:rPr>
      </w:pPr>
      <w:r>
        <w:rPr>
          <w:rFonts w:ascii="Arial" w:hAnsi="Arial"/>
        </w:rPr>
        <w:t xml:space="preserve">El nuevo portal myAMAZONE presenta una interfaz claramente estructurada que agrupa de forma centralizada la información de servicio, los datos de la máquina y las prestaciones de la garantía; es intuitiva y cuenta con la tecnología más avanzada. La navegación se ha rediseñado por completo y garantiza un manejo intuitivo del portal. Una nueva función de búsqueda permite acceder de forma específica y directa a instrucciones de servicio, listas de piezas de repuesto y vídeos de Smart Learning. </w:t>
      </w:r>
    </w:p>
    <w:p w14:paraId="4E6E3999" w14:textId="77777777" w:rsidR="00233F97" w:rsidRDefault="00233F97" w:rsidP="00233F97">
      <w:pPr>
        <w:spacing w:after="120" w:line="360" w:lineRule="auto"/>
        <w:ind w:left="567" w:right="1695"/>
        <w:rPr>
          <w:rFonts w:ascii="Arial" w:eastAsia="Arial" w:hAnsi="Arial" w:cs="Arial"/>
        </w:rPr>
      </w:pPr>
    </w:p>
    <w:p w14:paraId="68F95870" w14:textId="157BEE36" w:rsidR="00233F97" w:rsidRPr="00233F97" w:rsidRDefault="00233F97" w:rsidP="00233F97">
      <w:pPr>
        <w:spacing w:after="120" w:line="360" w:lineRule="auto"/>
        <w:ind w:left="567" w:right="1695"/>
        <w:rPr>
          <w:rFonts w:ascii="Arial" w:eastAsia="Arial" w:hAnsi="Arial" w:cs="Arial"/>
          <w:b/>
          <w:bCs/>
        </w:rPr>
      </w:pPr>
      <w:r>
        <w:rPr>
          <w:rFonts w:ascii="Arial" w:hAnsi="Arial"/>
          <w:b/>
        </w:rPr>
        <w:t>Uso a nivel internacional en más de 20 idiomas</w:t>
      </w:r>
    </w:p>
    <w:p w14:paraId="5C879E92" w14:textId="57EBAEC4" w:rsidR="00281A97" w:rsidRPr="00281A97" w:rsidRDefault="00281A97" w:rsidP="00281A97">
      <w:pPr>
        <w:spacing w:after="120" w:line="360" w:lineRule="auto"/>
        <w:ind w:left="567" w:right="1695"/>
        <w:rPr>
          <w:rFonts w:ascii="Arial" w:eastAsia="Arial" w:hAnsi="Arial" w:cs="Arial"/>
        </w:rPr>
      </w:pPr>
      <w:r>
        <w:rPr>
          <w:rFonts w:ascii="Arial" w:hAnsi="Arial"/>
        </w:rPr>
        <w:t>myAMAZONE se utiliza en todo el mundo, por lo que se está internacionalizando de forma sistemática. El portal para clientes está ahora disponible en más de 20 idiomas, pudiéndose utilizar cómodamente en el idioma de cada país.</w:t>
      </w:r>
    </w:p>
    <w:p w14:paraId="585E13F8" w14:textId="77777777" w:rsidR="00281A97" w:rsidRPr="003E66B6" w:rsidRDefault="00281A97" w:rsidP="003E66B6">
      <w:pPr>
        <w:spacing w:after="120" w:line="360" w:lineRule="auto"/>
        <w:ind w:left="567" w:right="1695"/>
        <w:rPr>
          <w:rFonts w:ascii="Arial" w:eastAsia="Arial" w:hAnsi="Arial" w:cs="Arial"/>
        </w:rPr>
      </w:pPr>
    </w:p>
    <w:p w14:paraId="0C5C838E"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Registro de máquinas con un valor añadido concreto</w:t>
      </w:r>
    </w:p>
    <w:p w14:paraId="6D496920" w14:textId="0CFDE932" w:rsidR="003E66B6" w:rsidRPr="003E66B6" w:rsidRDefault="003E66B6" w:rsidP="003E66B6">
      <w:pPr>
        <w:spacing w:after="120" w:line="360" w:lineRule="auto"/>
        <w:ind w:left="567" w:right="1695"/>
        <w:rPr>
          <w:rFonts w:ascii="Arial" w:eastAsia="Arial" w:hAnsi="Arial" w:cs="Arial"/>
        </w:rPr>
      </w:pPr>
      <w:r>
        <w:rPr>
          <w:rFonts w:ascii="Arial" w:hAnsi="Arial"/>
        </w:rPr>
        <w:t xml:space="preserve">Un elemento fundamental es el registro individual de las máquinas. Los usuarios disfrutan de 2 años de garantía del fabricante, una garantía contra la </w:t>
      </w:r>
      <w:r>
        <w:rPr>
          <w:rFonts w:ascii="Arial" w:hAnsi="Arial"/>
        </w:rPr>
        <w:lastRenderedPageBreak/>
        <w:t>perforación por corrosión para determinadas abonadoras y 2 años adicionales de garantía para AmaSwitch plus. Asimismo, tendrán acceso digital a listas de piezas de repuesto, instrucciones de servicio y vídeos de Smart Learning para formación y aprendizaje práctico, y se les pondrá automáticamente en contacto con el distribuidor de AMAZONE correspondiente. De este modo, se crea un área de servicio personalizada que ofrece asistencia a lo largo de todo el ciclo de vida de la máquina.</w:t>
      </w:r>
    </w:p>
    <w:p w14:paraId="3452D375" w14:textId="46723E14" w:rsidR="003E66B6" w:rsidRPr="003E66B6" w:rsidRDefault="003E66B6" w:rsidP="003E66B6">
      <w:pPr>
        <w:spacing w:after="120" w:line="360" w:lineRule="auto"/>
        <w:ind w:left="567" w:right="1695"/>
        <w:rPr>
          <w:rFonts w:ascii="Arial" w:eastAsia="Arial" w:hAnsi="Arial" w:cs="Arial"/>
          <w:b/>
          <w:bCs/>
        </w:rPr>
      </w:pPr>
    </w:p>
    <w:p w14:paraId="6886F975"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El servicio digital como parte integral de la atención al cliente</w:t>
      </w:r>
    </w:p>
    <w:p w14:paraId="1D1CE20F" w14:textId="40309CA0" w:rsidR="003E66B6" w:rsidRPr="003E66B6" w:rsidRDefault="003E66B6" w:rsidP="003E66B6">
      <w:pPr>
        <w:spacing w:after="120" w:line="360" w:lineRule="auto"/>
        <w:ind w:left="567" w:right="1695"/>
        <w:rPr>
          <w:rFonts w:ascii="Arial" w:eastAsia="Arial" w:hAnsi="Arial" w:cs="Arial"/>
        </w:rPr>
      </w:pPr>
      <w:r>
        <w:rPr>
          <w:rFonts w:ascii="Arial" w:hAnsi="Arial"/>
        </w:rPr>
        <w:t>Con este relanzamiento, AMAZONE pone de relieve la creciente importancia de la oferta digital de servicios. La plataforma se va perfeccionando continuamente y, en el futuro, se complementará con servicios inteligentes. El objetivo es aliviar notablemente la carga de trabajo de los agricultores en su día a día y simplificar los procesos de servicio a largo plazo.</w:t>
      </w:r>
    </w:p>
    <w:p w14:paraId="78192A25" w14:textId="23F5727B" w:rsidR="003E66B6" w:rsidRPr="003E66B6" w:rsidRDefault="003E66B6" w:rsidP="003E66B6">
      <w:pPr>
        <w:spacing w:after="120" w:line="360" w:lineRule="auto"/>
        <w:ind w:left="567" w:right="1695"/>
        <w:rPr>
          <w:rFonts w:ascii="Arial" w:eastAsia="Arial" w:hAnsi="Arial" w:cs="Arial"/>
        </w:rPr>
      </w:pPr>
      <w:r>
        <w:rPr>
          <w:rFonts w:ascii="Arial" w:hAnsi="Arial"/>
        </w:rPr>
        <w:t xml:space="preserve">El nuevo myAMAZONE ya está disponible en línea en </w:t>
      </w:r>
      <w:r>
        <w:rPr>
          <w:rFonts w:ascii="Arial" w:hAnsi="Arial"/>
          <w:b/>
        </w:rPr>
        <w:t>my.amazone.net</w:t>
      </w:r>
    </w:p>
    <w:p w14:paraId="085CD88A" w14:textId="370CF68F" w:rsidR="00860D23" w:rsidRDefault="00860D23">
      <w:pPr>
        <w:rPr>
          <w:rFonts w:ascii="Arial" w:hAnsi="Arial" w:cs="Arial"/>
          <w:bCs/>
        </w:rPr>
      </w:pPr>
      <w:r>
        <w:rPr>
          <w:rFonts w:ascii="Arial" w:hAnsi="Arial" w:cs="Arial"/>
          <w:bCs/>
        </w:rPr>
        <w:br w:type="page"/>
      </w:r>
    </w:p>
    <w:p w14:paraId="6CEBD45C" w14:textId="65C85D4D" w:rsidR="007639FE" w:rsidRDefault="009C473F" w:rsidP="007639FE">
      <w:pPr>
        <w:spacing w:after="120" w:line="360" w:lineRule="auto"/>
        <w:ind w:left="567" w:right="1695"/>
        <w:rPr>
          <w:rFonts w:ascii="Arial" w:hAnsi="Arial" w:cs="Arial"/>
          <w:bCs/>
        </w:rPr>
      </w:pPr>
      <w:r>
        <w:rPr>
          <w:rFonts w:ascii="Arial" w:hAnsi="Arial"/>
          <w:noProof/>
        </w:rPr>
        <w:drawing>
          <wp:inline distT="0" distB="0" distL="0" distR="0" wp14:anchorId="37C6E2D9" wp14:editId="7506ACA7">
            <wp:extent cx="6400800" cy="3492318"/>
            <wp:effectExtent l="0" t="0" r="0" b="0"/>
            <wp:docPr id="212873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3492318"/>
                    </a:xfrm>
                    <a:prstGeom prst="rect">
                      <a:avLst/>
                    </a:prstGeom>
                    <a:noFill/>
                    <a:ln>
                      <a:noFill/>
                    </a:ln>
                  </pic:spPr>
                </pic:pic>
              </a:graphicData>
            </a:graphic>
          </wp:inline>
        </w:drawing>
      </w:r>
    </w:p>
    <w:p w14:paraId="40CDAEBE" w14:textId="77777777" w:rsidR="009C473F" w:rsidRDefault="009C473F" w:rsidP="007639FE">
      <w:pPr>
        <w:spacing w:after="120" w:line="360" w:lineRule="auto"/>
        <w:ind w:left="567" w:right="1695"/>
        <w:rPr>
          <w:rFonts w:ascii="Arial" w:hAnsi="Arial" w:cs="Arial"/>
          <w:bCs/>
        </w:rPr>
      </w:pPr>
    </w:p>
    <w:p w14:paraId="257ED86B" w14:textId="5440B6C2" w:rsidR="009C473F" w:rsidRDefault="00C50449" w:rsidP="007639FE">
      <w:pPr>
        <w:spacing w:after="120" w:line="360" w:lineRule="auto"/>
        <w:ind w:left="567" w:right="1695"/>
        <w:rPr>
          <w:rFonts w:ascii="Arial" w:hAnsi="Arial"/>
          <w:i/>
        </w:rPr>
      </w:pPr>
      <w:r>
        <w:rPr>
          <w:rFonts w:ascii="Arial" w:hAnsi="Arial"/>
          <w:i/>
        </w:rPr>
        <w:lastRenderedPageBreak/>
        <w:t xml:space="preserve">Más información: el nuevo myAMAZONE para una mayor eficiencia en el trabajo diario. </w:t>
      </w:r>
    </w:p>
    <w:p w14:paraId="3F155837" w14:textId="77777777" w:rsidR="00860D23" w:rsidRDefault="00860D23" w:rsidP="007639FE">
      <w:pPr>
        <w:spacing w:after="120" w:line="360" w:lineRule="auto"/>
        <w:ind w:left="567" w:right="1695"/>
        <w:rPr>
          <w:rFonts w:ascii="Arial" w:hAnsi="Arial"/>
          <w:i/>
        </w:rPr>
      </w:pPr>
    </w:p>
    <w:p w14:paraId="05361A40" w14:textId="77777777" w:rsidR="00860D23" w:rsidRPr="00C50449" w:rsidRDefault="00860D23" w:rsidP="007639FE">
      <w:pPr>
        <w:spacing w:after="120" w:line="360" w:lineRule="auto"/>
        <w:ind w:left="567" w:right="1695"/>
        <w:rPr>
          <w:rFonts w:ascii="Arial" w:hAnsi="Arial" w:cs="Arial"/>
          <w:bCs/>
          <w:i/>
          <w:iCs/>
        </w:rPr>
      </w:pPr>
    </w:p>
    <w:p w14:paraId="2E3ED066" w14:textId="51B0213E" w:rsidR="004A4E71" w:rsidRDefault="004A4E71">
      <w:pPr>
        <w:rPr>
          <w:rFonts w:ascii="Arial" w:hAnsi="Arial" w:cs="Arial"/>
          <w:bCs/>
        </w:rPr>
      </w:pPr>
    </w:p>
    <w:p w14:paraId="5E0990CE" w14:textId="77777777" w:rsidR="003E357C" w:rsidRPr="00D27732" w:rsidRDefault="003E357C" w:rsidP="003E357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30051D6E" w14:textId="66E9EBEE" w:rsidR="003E357C" w:rsidRPr="00E12CE4" w:rsidRDefault="003E357C" w:rsidP="003E357C">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máquinas municipales. La empresa, gestionada por sus propietarios, cuenta en todo el mundo con cerca de 2700 empleados distribuidos entre 8 plantas de producción, el Global Parts Center y el Global Machinery Center, así como 11 sucursales de ventas.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 Más información: </w:t>
      </w:r>
      <w:hyperlink r:id="rId9" w:history="1">
        <w:r w:rsidR="00860D23" w:rsidRPr="00682CD7">
          <w:rPr>
            <w:rStyle w:val="Hyperlink"/>
            <w:rFonts w:ascii="Arial" w:hAnsi="Arial"/>
            <w:sz w:val="20"/>
          </w:rPr>
          <w:t>www.amazone.es</w:t>
        </w:r>
      </w:hyperlink>
    </w:p>
    <w:p w14:paraId="4F46E2B2" w14:textId="77777777" w:rsidR="003E357C" w:rsidRDefault="003E357C" w:rsidP="003E357C">
      <w:pPr>
        <w:tabs>
          <w:tab w:val="left" w:pos="3550"/>
        </w:tabs>
        <w:spacing w:line="360" w:lineRule="auto"/>
        <w:ind w:left="567" w:right="1128"/>
      </w:pPr>
      <w:r>
        <w:rPr>
          <w:noProof/>
          <w:color w:val="0563C1"/>
        </w:rPr>
        <w:drawing>
          <wp:inline distT="0" distB="0" distL="0" distR="0" wp14:anchorId="6D73A96B" wp14:editId="09375726">
            <wp:extent cx="241300" cy="241300"/>
            <wp:effectExtent l="0" t="0" r="6350" b="6350"/>
            <wp:docPr id="13" name="Grafik 13" descr="Ein Bild, das Symbol enthält.&#10;&#10;KI-generierte Inhalte können fehlerhaft sei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170839" wp14:editId="2DA34E1F">
            <wp:extent cx="241300" cy="241300"/>
            <wp:effectExtent l="0" t="0" r="6350" b="6350"/>
            <wp:docPr id="12" name="Grafik 12" descr="Ein Bild, das Kreis, Design enthält.&#10;&#10;KI-generierte Inhalte können fehlerhaft sein.">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F8C5D0" wp14:editId="1EC9B281">
            <wp:extent cx="241300" cy="241300"/>
            <wp:effectExtent l="0" t="0" r="6350" b="6350"/>
            <wp:docPr id="11" name="Grafik 11" descr="Ein Bild, das Kreis, Design enthält.&#10;&#10;KI-generierte Inhalte können fehlerhaft sein.">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AD1AEBE" wp14:editId="19298B7D">
            <wp:extent cx="241300" cy="241300"/>
            <wp:effectExtent l="0" t="0" r="6350" b="6350"/>
            <wp:docPr id="10" name="Grafik 10" descr="Ein Bild, das Symbol, Kreis enthält.&#10;&#10;KI-generierte Inhalte können fehlerhaft sei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D8F36E" wp14:editId="42FFA591">
            <wp:extent cx="241300" cy="241300"/>
            <wp:effectExtent l="0" t="0" r="6350" b="6350"/>
            <wp:docPr id="7" name="Grafik 7" descr="Ein Bild, das Text, Symbol, Design enthält.&#10;&#10;KI-generierte Inhalte können fehlerhaft sein.">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60C5D8A" w14:textId="2F229DB9" w:rsidR="00A46482" w:rsidRDefault="00A46482" w:rsidP="003E357C">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1923" w14:textId="77777777" w:rsidR="003E66B6" w:rsidRDefault="003E66B6">
      <w:r>
        <w:separator/>
      </w:r>
    </w:p>
  </w:endnote>
  <w:endnote w:type="continuationSeparator" w:id="0">
    <w:p w14:paraId="63B82172" w14:textId="77777777" w:rsidR="003E66B6" w:rsidRDefault="003E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634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13077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1C6C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BFA73FC" w14:textId="3F8F5FF3"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860D23">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BFA73FC" w14:textId="3F8F5FF3"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860D23">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B9E3" w14:textId="77777777" w:rsidR="003E66B6" w:rsidRDefault="003E66B6">
      <w:r>
        <w:separator/>
      </w:r>
    </w:p>
  </w:footnote>
  <w:footnote w:type="continuationSeparator" w:id="0">
    <w:p w14:paraId="31EA8C4C" w14:textId="77777777" w:rsidR="003E66B6" w:rsidRDefault="003E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C9B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2BEC73" w14:textId="3AD6D14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Nota de prensa </w:t>
                          </w:r>
                          <w:r w:rsidR="00860D23">
                            <w:rPr>
                              <w:rFonts w:ascii="Arial" w:hAnsi="Arial"/>
                              <w:color w:val="FFFFFF" w:themeColor="background1"/>
                              <w:sz w:val="28"/>
                            </w:rPr>
                            <w:t>abril</w:t>
                          </w:r>
                          <w:r>
                            <w:rPr>
                              <w:rFonts w:ascii="Arial" w:hAnsi="Arial"/>
                              <w:color w:val="FFFFFF" w:themeColor="background1"/>
                              <w:sz w:val="28"/>
                            </w:rPr>
                            <w:t xml:space="preserve"> 202</w:t>
                          </w:r>
                          <w:r w:rsidR="00860D23">
                            <w:rPr>
                              <w:rFonts w:ascii="Arial" w:hAnsi="Arial"/>
                              <w:color w:val="FFFFFF" w:themeColor="background1"/>
                              <w:sz w:val="28"/>
                            </w:rPr>
                            <w:t>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22BEC73" w14:textId="3AD6D14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Nota de prensa </w:t>
                    </w:r>
                    <w:r w:rsidR="00860D23">
                      <w:rPr>
                        <w:rFonts w:ascii="Arial" w:hAnsi="Arial"/>
                        <w:color w:val="FFFFFF" w:themeColor="background1"/>
                        <w:sz w:val="28"/>
                      </w:rPr>
                      <w:t>abril</w:t>
                    </w:r>
                    <w:r>
                      <w:rPr>
                        <w:rFonts w:ascii="Arial" w:hAnsi="Arial"/>
                        <w:color w:val="FFFFFF" w:themeColor="background1"/>
                        <w:sz w:val="28"/>
                      </w:rPr>
                      <w:t xml:space="preserve"> 202</w:t>
                    </w:r>
                    <w:r w:rsidR="00860D23">
                      <w:rPr>
                        <w:rFonts w:ascii="Arial" w:hAnsi="Arial"/>
                        <w:color w:val="FFFFFF" w:themeColor="background1"/>
                        <w:sz w:val="28"/>
                      </w:rPr>
                      <w:t>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09FBE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07A82A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854B3A"/>
    <w:multiLevelType w:val="hybridMultilevel"/>
    <w:tmpl w:val="7D582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16835055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B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254"/>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94"/>
    <w:rsid w:val="000D07D1"/>
    <w:rsid w:val="000D0EF1"/>
    <w:rsid w:val="000D1FED"/>
    <w:rsid w:val="000D35C6"/>
    <w:rsid w:val="000D431B"/>
    <w:rsid w:val="000D6400"/>
    <w:rsid w:val="000D7D8C"/>
    <w:rsid w:val="000E25F8"/>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1F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45A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3F97"/>
    <w:rsid w:val="002356E7"/>
    <w:rsid w:val="002364EF"/>
    <w:rsid w:val="0023694B"/>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A97"/>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D5D88"/>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0CC9"/>
    <w:rsid w:val="00302020"/>
    <w:rsid w:val="003041D2"/>
    <w:rsid w:val="00304E8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57C"/>
    <w:rsid w:val="003E66B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6FD4"/>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3D8"/>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2AE2"/>
    <w:rsid w:val="007C4223"/>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BAC"/>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D23"/>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6273"/>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85C"/>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7BF4"/>
    <w:rsid w:val="009C0A7D"/>
    <w:rsid w:val="009C0DF6"/>
    <w:rsid w:val="009C0FA3"/>
    <w:rsid w:val="009C1465"/>
    <w:rsid w:val="009C473F"/>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2A22"/>
    <w:rsid w:val="00A13169"/>
    <w:rsid w:val="00A16777"/>
    <w:rsid w:val="00A16D39"/>
    <w:rsid w:val="00A25385"/>
    <w:rsid w:val="00A253B7"/>
    <w:rsid w:val="00A25D04"/>
    <w:rsid w:val="00A263F0"/>
    <w:rsid w:val="00A27032"/>
    <w:rsid w:val="00A32E99"/>
    <w:rsid w:val="00A33D2F"/>
    <w:rsid w:val="00A3477F"/>
    <w:rsid w:val="00A347A7"/>
    <w:rsid w:val="00A35234"/>
    <w:rsid w:val="00A35CB4"/>
    <w:rsid w:val="00A367BE"/>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02B"/>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3BE1"/>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49"/>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52D7"/>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404"/>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5E8"/>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1056"/>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ECF"/>
    <w:rsid w:val="00F923C5"/>
    <w:rsid w:val="00F93065"/>
    <w:rsid w:val="00F93DB3"/>
    <w:rsid w:val="00F94A25"/>
    <w:rsid w:val="00F96279"/>
    <w:rsid w:val="00F968EE"/>
    <w:rsid w:val="00F9691A"/>
    <w:rsid w:val="00FA0A20"/>
    <w:rsid w:val="00FA19B2"/>
    <w:rsid w:val="00FA4B33"/>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C142A10"/>
  <w15:docId w15:val="{D49CEA1F-6B21-451C-AF15-F5C556D7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60D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ese"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519</Words>
  <Characters>2914</Characters>
  <Application>Microsoft Office Word</Application>
  <DocSecurity>0</DocSecurity>
  <Lines>62</Lines>
  <Paragraphs>18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14</cp:revision>
  <cp:lastPrinted>2010-02-24T09:10:00Z</cp:lastPrinted>
  <dcterms:created xsi:type="dcterms:W3CDTF">2026-03-16T16:52:00Z</dcterms:created>
  <dcterms:modified xsi:type="dcterms:W3CDTF">2026-04-16T11:56:00Z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